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DA" w:rsidRPr="00BE02DA" w:rsidRDefault="00C524B8" w:rsidP="00BE5138">
      <w:pPr>
        <w:spacing w:after="120" w:line="440" w:lineRule="atLeast"/>
        <w:jc w:val="both"/>
        <w:outlineLvl w:val="0"/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</w:pPr>
      <w:r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  <w:t>Акция «Практическая помощь</w:t>
      </w:r>
      <w:r w:rsidR="001C4CA4"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  <w:t xml:space="preserve"> в</w:t>
      </w:r>
      <w:r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  <w:t xml:space="preserve"> </w:t>
      </w:r>
      <w:r w:rsidR="001C4CA4"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  <w:t>ПОЛУЧЕНИи услуг Госавтоинспекции</w:t>
      </w:r>
      <w:r w:rsidR="00BE02DA" w:rsidRPr="00BE02DA"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  <w:t>» НА ПОРТАЛЕ ГОСУСЛУГ</w:t>
      </w:r>
    </w:p>
    <w:p w:rsidR="00BE02DA" w:rsidRPr="00BE02DA" w:rsidRDefault="001C4CA4" w:rsidP="00BE5138">
      <w:pPr>
        <w:shd w:val="clear" w:color="auto" w:fill="FFFFFF"/>
        <w:spacing w:after="120" w:line="240" w:lineRule="auto"/>
        <w:jc w:val="both"/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</w:pPr>
      <w:r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8</w:t>
      </w:r>
      <w:r w:rsid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 xml:space="preserve"> </w:t>
      </w:r>
      <w:r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ноября</w:t>
      </w:r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 xml:space="preserve"> 2017 года на площадке Забайкальского филиала КГАУ </w:t>
      </w:r>
      <w:r w:rsidR="00BE5138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«МФЦ</w:t>
      </w:r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 xml:space="preserve"> Забайкальского края</w:t>
      </w:r>
      <w:r w:rsidR="00BE5138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»</w:t>
      </w:r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 xml:space="preserve"> состоялась акция</w:t>
      </w:r>
      <w:r w:rsidR="00BE02DA" w:rsidRPr="00BE02DA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 </w:t>
      </w:r>
      <w:r w:rsidR="00BE02DA" w:rsidRPr="001C4CA4">
        <w:rPr>
          <w:rFonts w:ascii="PTSans-Regular" w:eastAsia="Times New Roman" w:hAnsi="PTSans-Regular" w:cs="Times New Roman"/>
          <w:b/>
          <w:color w:val="8A8A8A"/>
          <w:sz w:val="26"/>
          <w:szCs w:val="26"/>
          <w:lang w:eastAsia="ru-RU"/>
        </w:rPr>
        <w:t>«</w:t>
      </w:r>
      <w:r w:rsidRPr="001C4CA4">
        <w:rPr>
          <w:rFonts w:ascii="PTSans-Regular" w:eastAsia="Times New Roman" w:hAnsi="PTSans-Regular" w:cs="Times New Roman"/>
          <w:b/>
          <w:color w:val="8A8A8A"/>
          <w:sz w:val="26"/>
          <w:szCs w:val="26"/>
          <w:lang w:eastAsia="ru-RU"/>
        </w:rPr>
        <w:t>практическая помощь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</w:t>
      </w:r>
      <w:r w:rsidRPr="001C4CA4">
        <w:rPr>
          <w:rFonts w:ascii="PTSans-Regular" w:eastAsia="Times New Roman" w:hAnsi="PTSans-Regular" w:cs="Times New Roman"/>
          <w:b/>
          <w:color w:val="8A8A8A"/>
          <w:sz w:val="26"/>
          <w:szCs w:val="26"/>
          <w:lang w:eastAsia="ru-RU"/>
        </w:rPr>
        <w:t>в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</w:t>
      </w:r>
      <w:r w:rsidRPr="001C4CA4">
        <w:rPr>
          <w:rFonts w:ascii="PTSans-Regular" w:eastAsia="Times New Roman" w:hAnsi="PTSans-Regular" w:cs="Times New Roman"/>
          <w:b/>
          <w:color w:val="8A8A8A"/>
          <w:sz w:val="26"/>
          <w:szCs w:val="26"/>
          <w:lang w:eastAsia="ru-RU"/>
        </w:rPr>
        <w:t>п</w:t>
      </w:r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олучени</w:t>
      </w:r>
      <w:r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и</w:t>
      </w:r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 xml:space="preserve"> </w:t>
      </w:r>
      <w:r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услуг по линии ГИБДД</w:t>
      </w:r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» на портале </w:t>
      </w:r>
      <w:proofErr w:type="spellStart"/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Госуслуг</w:t>
      </w:r>
      <w:proofErr w:type="spellEnd"/>
      <w:r w:rsidR="00BE02DA" w:rsidRPr="00BE02DA">
        <w:rPr>
          <w:rFonts w:ascii="PTSans-Regular" w:eastAsia="Times New Roman" w:hAnsi="PTSans-Regular" w:cs="Times New Roman"/>
          <w:b/>
          <w:bCs/>
          <w:color w:val="8A8A8A"/>
          <w:sz w:val="26"/>
          <w:szCs w:val="26"/>
          <w:lang w:eastAsia="ru-RU"/>
        </w:rPr>
        <w:t>.</w:t>
      </w:r>
    </w:p>
    <w:p w:rsidR="003C1D9F" w:rsidRDefault="001C4CA4" w:rsidP="00BE5138">
      <w:pPr>
        <w:spacing w:line="240" w:lineRule="auto"/>
        <w:jc w:val="both"/>
        <w:rPr>
          <w:rFonts w:ascii="PTSans-Regular" w:eastAsia="Times New Roman" w:hAnsi="PTSans-Regular"/>
          <w:color w:val="8A8A8A"/>
          <w:sz w:val="26"/>
          <w:szCs w:val="26"/>
          <w:lang w:eastAsia="ru-RU"/>
        </w:rPr>
      </w:pPr>
      <w:r w:rsidRPr="001C4CA4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В настоящее время все чаще до граждан доводится информация об удобстве получения государственных услуг через Единый портал государственных и муниципальных услуг. Для жителей </w:t>
      </w:r>
      <w:proofErr w:type="spellStart"/>
      <w:r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пгт</w:t>
      </w:r>
      <w:proofErr w:type="spellEnd"/>
      <w:r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. Забайкальск</w:t>
      </w:r>
      <w:r w:rsidR="00BE5138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 и Забайкальского района, и</w:t>
      </w:r>
      <w:r w:rsidR="00BE5138" w:rsidRPr="00BE5138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нспектор по пропаганде безопасности дорожного движения отделения ГИБДД ОМВД России по Забайкальскому району – Вершинина Инна Михайловна </w:t>
      </w:r>
      <w:r w:rsidRPr="001C4CA4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прове</w:t>
      </w:r>
      <w:r w:rsidR="00BE5138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ла акцию</w:t>
      </w:r>
      <w:r w:rsidR="003C1D9F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 </w:t>
      </w:r>
      <w:r w:rsidR="003C1D9F" w:rsidRPr="003C1D9F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«практическая помощь в получении услуг ГИБДД» на портале </w:t>
      </w:r>
      <w:proofErr w:type="spellStart"/>
      <w:r w:rsidR="003C1D9F" w:rsidRPr="003C1D9F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Госуслуг</w:t>
      </w:r>
      <w:proofErr w:type="spellEnd"/>
      <w:r w:rsidR="003C1D9F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.</w:t>
      </w:r>
    </w:p>
    <w:p w:rsidR="002463A0" w:rsidRDefault="003C1D9F" w:rsidP="00BE5138">
      <w:pPr>
        <w:spacing w:line="240" w:lineRule="auto"/>
        <w:jc w:val="both"/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</w:pPr>
      <w:r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Инна Михайловна на практике показала преимущества </w:t>
      </w:r>
      <w:r w:rsidR="002463A0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получения услуг ОГИБДД ОМВД России по Забайкальскому району (</w:t>
      </w:r>
      <w:r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постановк</w:t>
      </w:r>
      <w:r w:rsidR="002463A0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>а на учёт</w:t>
      </w:r>
      <w:r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 транспортного средства</w:t>
      </w:r>
      <w:r w:rsidR="002463A0"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, выдача/замена водительского удостоверения, запись на прием экзамена), </w:t>
      </w:r>
      <w:r>
        <w:rPr>
          <w:rFonts w:ascii="PTSans-Regular" w:eastAsia="Times New Roman" w:hAnsi="PTSans-Regular"/>
          <w:color w:val="8A8A8A"/>
          <w:sz w:val="26"/>
          <w:szCs w:val="26"/>
          <w:lang w:eastAsia="ru-RU"/>
        </w:rPr>
        <w:t xml:space="preserve">через личный кабинет сайта </w:t>
      </w:r>
      <w:hyperlink r:id="rId5" w:history="1">
        <w:r w:rsidRPr="00BE02DA">
          <w:rPr>
            <w:rFonts w:ascii="PTSans-Regular" w:eastAsia="Times New Roman" w:hAnsi="PTSans-Regular" w:cs="Times New Roman"/>
            <w:color w:val="C39367"/>
            <w:sz w:val="26"/>
            <w:szCs w:val="26"/>
            <w:u w:val="single"/>
            <w:lang w:eastAsia="ru-RU"/>
          </w:rPr>
          <w:t>www.gosuslugi.ru</w:t>
        </w:r>
      </w:hyperlink>
      <w:r w:rsidRPr="00BE02DA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.</w:t>
      </w:r>
    </w:p>
    <w:p w:rsidR="002463A0" w:rsidRDefault="007F1370" w:rsidP="00BE5138">
      <w:pPr>
        <w:shd w:val="clear" w:color="auto" w:fill="FFFFFF"/>
        <w:spacing w:line="240" w:lineRule="auto"/>
        <w:jc w:val="both"/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</w:pP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Отдельную</w:t>
      </w:r>
      <w:r w:rsidR="002463A0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профилактическ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ую</w:t>
      </w:r>
      <w:r w:rsidR="002463A0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бесед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у в области безопасности дорожного движения, </w:t>
      </w:r>
      <w:r w:rsidRPr="007F1370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Инна Михайловна провела</w:t>
      </w:r>
      <w:r w:rsidR="008E6310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п</w:t>
      </w:r>
      <w:r w:rsidR="008E6310" w:rsidRPr="008E6310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осетителям с детьми,</w:t>
      </w:r>
      <w:r w:rsidR="008E6310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вручила тематические буклеты и памятные подарки.</w:t>
      </w:r>
    </w:p>
    <w:p w:rsidR="001C4CA4" w:rsidRPr="001C4CA4" w:rsidRDefault="001322E1" w:rsidP="00BE5138">
      <w:pPr>
        <w:shd w:val="clear" w:color="auto" w:fill="FFFFFF"/>
        <w:spacing w:line="240" w:lineRule="auto"/>
        <w:jc w:val="both"/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</w:pPr>
      <w:r w:rsidRPr="001322E1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Забайкальск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ий</w:t>
      </w:r>
      <w:r w:rsidRPr="001322E1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филиал КГАУ «МФЦ Забайкальского края»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 xml:space="preserve"> </w:t>
      </w:r>
      <w:r w:rsidR="001C4CA4" w:rsidRPr="001C4CA4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напоминае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т</w:t>
      </w:r>
      <w:r w:rsidR="001C4CA4" w:rsidRPr="001C4CA4"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, что при получении государственной услуги через Единый портал государственных и муниципальных услуг граждане могут воспользоваться 30% скидкой при оплате государственной пошлины</w:t>
      </w:r>
      <w:r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  <w:t>.</w:t>
      </w:r>
      <w:bookmarkStart w:id="0" w:name="_GoBack"/>
      <w:bookmarkEnd w:id="0"/>
    </w:p>
    <w:p w:rsidR="00BE02DA" w:rsidRPr="00BE02DA" w:rsidRDefault="00BE02DA" w:rsidP="00BE5138">
      <w:pPr>
        <w:shd w:val="clear" w:color="auto" w:fill="FFFFFF"/>
        <w:spacing w:line="240" w:lineRule="auto"/>
        <w:jc w:val="both"/>
        <w:rPr>
          <w:rFonts w:ascii="PTSans-Regular" w:eastAsia="Times New Roman" w:hAnsi="PTSans-Regular" w:cs="Times New Roman"/>
          <w:color w:val="8A8A8A"/>
          <w:sz w:val="26"/>
          <w:szCs w:val="26"/>
          <w:lang w:eastAsia="ru-RU"/>
        </w:rPr>
      </w:pPr>
    </w:p>
    <w:p w:rsidR="00763A61" w:rsidRDefault="001322E1" w:rsidP="00BE5138">
      <w:pPr>
        <w:jc w:val="both"/>
      </w:pPr>
    </w:p>
    <w:sectPr w:rsidR="0076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DA"/>
    <w:rsid w:val="001322E1"/>
    <w:rsid w:val="00165A51"/>
    <w:rsid w:val="00167AAE"/>
    <w:rsid w:val="001C4CA4"/>
    <w:rsid w:val="002463A0"/>
    <w:rsid w:val="00350684"/>
    <w:rsid w:val="003C1D9F"/>
    <w:rsid w:val="007F1370"/>
    <w:rsid w:val="008B1293"/>
    <w:rsid w:val="008E6310"/>
    <w:rsid w:val="00BE02DA"/>
    <w:rsid w:val="00BE5138"/>
    <w:rsid w:val="00C524B8"/>
    <w:rsid w:val="00E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4CA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4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4CA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Мункуева Светлана</dc:creator>
  <cp:lastModifiedBy>Мункуева Светлана</cp:lastModifiedBy>
  <cp:revision>5</cp:revision>
  <dcterms:created xsi:type="dcterms:W3CDTF">2017-11-08T23:31:00Z</dcterms:created>
  <dcterms:modified xsi:type="dcterms:W3CDTF">2017-11-09T01:26:00Z</dcterms:modified>
</cp:coreProperties>
</file>